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6E1" w:rsidRPr="00F526E1" w:rsidRDefault="00F526E1" w:rsidP="00F526E1">
      <w:pPr>
        <w:spacing w:after="0" w:line="240" w:lineRule="auto"/>
        <w:jc w:val="center"/>
        <w:rPr>
          <w:rFonts w:ascii="Arial" w:eastAsia="Times New Roman" w:hAnsi="Arial" w:cs="Arial"/>
          <w:b/>
          <w:color w:val="3F3D3D"/>
          <w:sz w:val="29"/>
          <w:szCs w:val="29"/>
          <w:lang w:eastAsia="lt-LT"/>
        </w:rPr>
      </w:pPr>
      <w:bookmarkStart w:id="0" w:name="_GoBack"/>
      <w:r w:rsidRPr="00F526E1">
        <w:rPr>
          <w:rFonts w:ascii="Arial" w:eastAsia="Times New Roman" w:hAnsi="Arial" w:cs="Arial"/>
          <w:b/>
          <w:color w:val="3F3D3D"/>
          <w:sz w:val="29"/>
          <w:szCs w:val="29"/>
          <w:lang w:eastAsia="lt-LT"/>
        </w:rPr>
        <w:t>Informacija tėvams dėl vaiko sveikatos pažymėjimo</w:t>
      </w:r>
    </w:p>
    <w:bookmarkEnd w:id="0"/>
    <w:p w:rsidR="00F526E1" w:rsidRPr="00F526E1" w:rsidRDefault="00F526E1" w:rsidP="00F526E1">
      <w:pPr>
        <w:spacing w:before="100" w:beforeAutospacing="1" w:after="100" w:afterAutospacing="1" w:line="240" w:lineRule="auto"/>
        <w:jc w:val="both"/>
        <w:rPr>
          <w:rFonts w:ascii="Times New Roman" w:eastAsia="Times New Roman" w:hAnsi="Times New Roman" w:cs="Times New Roman"/>
          <w:sz w:val="24"/>
          <w:szCs w:val="24"/>
          <w:lang w:eastAsia="lt-LT"/>
        </w:rPr>
      </w:pPr>
      <w:r w:rsidRPr="00F526E1">
        <w:rPr>
          <w:rFonts w:ascii="Times New Roman" w:eastAsia="Times New Roman" w:hAnsi="Times New Roman" w:cs="Times New Roman"/>
          <w:sz w:val="24"/>
          <w:szCs w:val="24"/>
          <w:lang w:eastAsia="lt-LT"/>
        </w:rPr>
        <w:t xml:space="preserve">Nuo 2018 metų profilaktinio vaiko sveikatos patikrinimo pažymos (forma </w:t>
      </w:r>
      <w:proofErr w:type="spellStart"/>
      <w:r w:rsidRPr="00F526E1">
        <w:rPr>
          <w:rFonts w:ascii="Times New Roman" w:eastAsia="Times New Roman" w:hAnsi="Times New Roman" w:cs="Times New Roman"/>
          <w:sz w:val="24"/>
          <w:szCs w:val="24"/>
          <w:lang w:eastAsia="lt-LT"/>
        </w:rPr>
        <w:t>Nr</w:t>
      </w:r>
      <w:proofErr w:type="spellEnd"/>
      <w:r w:rsidRPr="00F526E1">
        <w:rPr>
          <w:rFonts w:ascii="Times New Roman" w:eastAsia="Times New Roman" w:hAnsi="Times New Roman" w:cs="Times New Roman"/>
          <w:sz w:val="24"/>
          <w:szCs w:val="24"/>
          <w:lang w:eastAsia="lt-LT"/>
        </w:rPr>
        <w:t xml:space="preserve">. E027-1/a  „Vaiko sveikatos pažymėjimas“) formuojamos ir pateikiamos į e. sveikatos sistemą elektroniniu būdu. </w:t>
      </w:r>
      <w:r w:rsidRPr="00F526E1">
        <w:rPr>
          <w:rFonts w:ascii="Times New Roman" w:eastAsia="Times New Roman" w:hAnsi="Times New Roman" w:cs="Times New Roman"/>
          <w:b/>
          <w:bCs/>
          <w:sz w:val="24"/>
          <w:szCs w:val="24"/>
          <w:lang w:eastAsia="lt-LT"/>
        </w:rPr>
        <w:t xml:space="preserve">Lietuvos Respublikos sveikatos apsaugos ministerija informuoja, kad nuo 2020 </w:t>
      </w:r>
      <w:proofErr w:type="spellStart"/>
      <w:r w:rsidRPr="00F526E1">
        <w:rPr>
          <w:rFonts w:ascii="Times New Roman" w:eastAsia="Times New Roman" w:hAnsi="Times New Roman" w:cs="Times New Roman"/>
          <w:b/>
          <w:bCs/>
          <w:sz w:val="24"/>
          <w:szCs w:val="24"/>
          <w:lang w:eastAsia="lt-LT"/>
        </w:rPr>
        <w:t>m</w:t>
      </w:r>
      <w:proofErr w:type="spellEnd"/>
      <w:r w:rsidRPr="00F526E1">
        <w:rPr>
          <w:rFonts w:ascii="Times New Roman" w:eastAsia="Times New Roman" w:hAnsi="Times New Roman" w:cs="Times New Roman"/>
          <w:b/>
          <w:bCs/>
          <w:sz w:val="24"/>
          <w:szCs w:val="24"/>
          <w:lang w:eastAsia="lt-LT"/>
        </w:rPr>
        <w:t xml:space="preserve">. sausio 1 </w:t>
      </w:r>
      <w:proofErr w:type="spellStart"/>
      <w:r w:rsidRPr="00F526E1">
        <w:rPr>
          <w:rFonts w:ascii="Times New Roman" w:eastAsia="Times New Roman" w:hAnsi="Times New Roman" w:cs="Times New Roman"/>
          <w:b/>
          <w:bCs/>
          <w:sz w:val="24"/>
          <w:szCs w:val="24"/>
          <w:lang w:eastAsia="lt-LT"/>
        </w:rPr>
        <w:t>d</w:t>
      </w:r>
      <w:proofErr w:type="spellEnd"/>
      <w:r w:rsidRPr="00F526E1">
        <w:rPr>
          <w:rFonts w:ascii="Times New Roman" w:eastAsia="Times New Roman" w:hAnsi="Times New Roman" w:cs="Times New Roman"/>
          <w:b/>
          <w:bCs/>
          <w:sz w:val="24"/>
          <w:szCs w:val="24"/>
          <w:lang w:eastAsia="lt-LT"/>
        </w:rPr>
        <w:t xml:space="preserve">. įsigalios nauja elektroninė statistinės apskaitos forma </w:t>
      </w:r>
      <w:proofErr w:type="spellStart"/>
      <w:r w:rsidRPr="00F526E1">
        <w:rPr>
          <w:rFonts w:ascii="Times New Roman" w:eastAsia="Times New Roman" w:hAnsi="Times New Roman" w:cs="Times New Roman"/>
          <w:b/>
          <w:bCs/>
          <w:sz w:val="24"/>
          <w:szCs w:val="24"/>
          <w:lang w:eastAsia="lt-LT"/>
        </w:rPr>
        <w:t>Nr</w:t>
      </w:r>
      <w:proofErr w:type="spellEnd"/>
      <w:r w:rsidRPr="00F526E1">
        <w:rPr>
          <w:rFonts w:ascii="Times New Roman" w:eastAsia="Times New Roman" w:hAnsi="Times New Roman" w:cs="Times New Roman"/>
          <w:b/>
          <w:bCs/>
          <w:sz w:val="24"/>
          <w:szCs w:val="24"/>
          <w:lang w:eastAsia="lt-LT"/>
        </w:rPr>
        <w:t>. E027-1 „Mokinio sveikatos pažymėjimas“.</w:t>
      </w:r>
    </w:p>
    <w:p w:rsidR="00F526E1" w:rsidRPr="00F526E1" w:rsidRDefault="00F526E1" w:rsidP="00F526E1">
      <w:pPr>
        <w:spacing w:before="100" w:beforeAutospacing="1" w:after="100" w:afterAutospacing="1" w:line="240" w:lineRule="auto"/>
        <w:jc w:val="both"/>
        <w:rPr>
          <w:rFonts w:ascii="Times New Roman" w:eastAsia="Times New Roman" w:hAnsi="Times New Roman" w:cs="Times New Roman"/>
          <w:sz w:val="24"/>
          <w:szCs w:val="24"/>
          <w:lang w:eastAsia="lt-LT"/>
        </w:rPr>
      </w:pPr>
      <w:r w:rsidRPr="00F526E1">
        <w:rPr>
          <w:rFonts w:ascii="Times New Roman" w:eastAsia="Times New Roman" w:hAnsi="Times New Roman" w:cs="Times New Roman"/>
          <w:sz w:val="24"/>
          <w:szCs w:val="24"/>
          <w:lang w:eastAsia="lt-LT"/>
        </w:rPr>
        <w:t>Šiuo metu Jūsų vaiko mokyklos visuomenės sveikatos specialistai e. sveikatos sistemoje išduotas pažymas </w:t>
      </w:r>
      <w:r w:rsidRPr="00F526E1">
        <w:rPr>
          <w:rFonts w:ascii="Times New Roman" w:eastAsia="Times New Roman" w:hAnsi="Times New Roman" w:cs="Times New Roman"/>
          <w:b/>
          <w:bCs/>
          <w:sz w:val="24"/>
          <w:szCs w:val="24"/>
          <w:lang w:eastAsia="lt-LT"/>
        </w:rPr>
        <w:t>gali matyti</w:t>
      </w:r>
      <w:r w:rsidRPr="00F526E1">
        <w:rPr>
          <w:rFonts w:ascii="Times New Roman" w:eastAsia="Times New Roman" w:hAnsi="Times New Roman" w:cs="Times New Roman"/>
          <w:sz w:val="24"/>
          <w:szCs w:val="24"/>
          <w:lang w:eastAsia="lt-LT"/>
        </w:rPr>
        <w:t>, Jums </w:t>
      </w:r>
      <w:r w:rsidRPr="00F526E1">
        <w:rPr>
          <w:rFonts w:ascii="Times New Roman" w:eastAsia="Times New Roman" w:hAnsi="Times New Roman" w:cs="Times New Roman"/>
          <w:b/>
          <w:bCs/>
          <w:sz w:val="24"/>
          <w:szCs w:val="24"/>
          <w:lang w:eastAsia="lt-LT"/>
        </w:rPr>
        <w:t>nereikia perduoti</w:t>
      </w:r>
      <w:r w:rsidRPr="00F526E1">
        <w:rPr>
          <w:rFonts w:ascii="Times New Roman" w:eastAsia="Times New Roman" w:hAnsi="Times New Roman" w:cs="Times New Roman"/>
          <w:sz w:val="24"/>
          <w:szCs w:val="24"/>
          <w:lang w:eastAsia="lt-LT"/>
        </w:rPr>
        <w:t> asmeniškai popierinių pažymėjimų ar pateikti pažymėjimo peržiūros kodo. Tačiau darželiuose tokia pati sistema dar yra diegiama, todėl darželinukų tėvai </w:t>
      </w:r>
      <w:r w:rsidRPr="00F526E1">
        <w:rPr>
          <w:rFonts w:ascii="Times New Roman" w:eastAsia="Times New Roman" w:hAnsi="Times New Roman" w:cs="Times New Roman"/>
          <w:b/>
          <w:bCs/>
          <w:sz w:val="24"/>
          <w:szCs w:val="24"/>
          <w:lang w:eastAsia="lt-LT"/>
        </w:rPr>
        <w:t>turi perduoti asmeniškai</w:t>
      </w:r>
      <w:r w:rsidRPr="00F526E1">
        <w:rPr>
          <w:rFonts w:ascii="Times New Roman" w:eastAsia="Times New Roman" w:hAnsi="Times New Roman" w:cs="Times New Roman"/>
          <w:sz w:val="24"/>
          <w:szCs w:val="24"/>
          <w:lang w:eastAsia="lt-LT"/>
        </w:rPr>
        <w:t> popierinius sveikatos pažymėjimus ikimokyklinio ugdymo įstaigoje (darželyje) dirbantiems visuomenės sveikatos specialistams </w:t>
      </w:r>
      <w:r w:rsidRPr="00F526E1">
        <w:rPr>
          <w:rFonts w:ascii="Times New Roman" w:eastAsia="Times New Roman" w:hAnsi="Times New Roman" w:cs="Times New Roman"/>
          <w:b/>
          <w:bCs/>
          <w:sz w:val="24"/>
          <w:szCs w:val="24"/>
          <w:lang w:eastAsia="lt-LT"/>
        </w:rPr>
        <w:t>arba išsiųsdami elektroniniu paštu pažymėjimo peržiūros kodą ir vaiko gimimo datą.</w:t>
      </w:r>
    </w:p>
    <w:p w:rsidR="00F526E1" w:rsidRPr="00F526E1" w:rsidRDefault="00F526E1" w:rsidP="00F526E1">
      <w:pPr>
        <w:spacing w:before="100" w:beforeAutospacing="1" w:after="100" w:afterAutospacing="1" w:line="240" w:lineRule="auto"/>
        <w:rPr>
          <w:rFonts w:ascii="Times New Roman" w:eastAsia="Times New Roman" w:hAnsi="Times New Roman" w:cs="Times New Roman"/>
          <w:sz w:val="24"/>
          <w:szCs w:val="24"/>
          <w:lang w:eastAsia="lt-LT"/>
        </w:rPr>
      </w:pPr>
      <w:r w:rsidRPr="00F526E1">
        <w:rPr>
          <w:rFonts w:ascii="Times New Roman" w:eastAsia="Times New Roman" w:hAnsi="Times New Roman" w:cs="Times New Roman"/>
          <w:b/>
          <w:bCs/>
          <w:sz w:val="24"/>
          <w:szCs w:val="24"/>
          <w:lang w:eastAsia="lt-LT"/>
        </w:rPr>
        <w:t>Jei vaikas lanko neformaliojo švietimo programas</w:t>
      </w:r>
      <w:r w:rsidRPr="00F526E1">
        <w:rPr>
          <w:rFonts w:ascii="Times New Roman" w:eastAsia="Times New Roman" w:hAnsi="Times New Roman" w:cs="Times New Roman"/>
          <w:sz w:val="24"/>
          <w:szCs w:val="24"/>
          <w:lang w:eastAsia="lt-LT"/>
        </w:rPr>
        <w:t xml:space="preserve"> (išskyrus </w:t>
      </w:r>
      <w:r w:rsidRPr="00F526E1">
        <w:rPr>
          <w:rFonts w:ascii="Times New Roman" w:eastAsia="Times New Roman" w:hAnsi="Times New Roman" w:cs="Times New Roman"/>
          <w:b/>
          <w:bCs/>
          <w:sz w:val="24"/>
          <w:szCs w:val="24"/>
          <w:lang w:eastAsia="lt-LT"/>
        </w:rPr>
        <w:t>kūno kultūros ir sporto pratybas, varžybas), tėvai (globėjai, rūpintojai) privalo pateikti informaciją apie profilaktinio sveikatos tikrinimo išvadas tada, jeigu gydytojo sprendimu mokinio dalyvavimas konkrečioje neformaliojo švietimo veikloje gali turėti įtakos jo sveikatai.</w:t>
      </w:r>
    </w:p>
    <w:p w:rsidR="00F526E1" w:rsidRPr="00F526E1" w:rsidRDefault="00F526E1" w:rsidP="00F526E1">
      <w:pPr>
        <w:spacing w:before="100" w:beforeAutospacing="1" w:after="100" w:afterAutospacing="1" w:line="240" w:lineRule="auto"/>
        <w:rPr>
          <w:rFonts w:ascii="Times New Roman" w:eastAsia="Times New Roman" w:hAnsi="Times New Roman" w:cs="Times New Roman"/>
          <w:sz w:val="24"/>
          <w:szCs w:val="24"/>
          <w:lang w:eastAsia="lt-LT"/>
        </w:rPr>
      </w:pPr>
      <w:r w:rsidRPr="00F526E1">
        <w:rPr>
          <w:rFonts w:ascii="Times New Roman" w:eastAsia="Times New Roman" w:hAnsi="Times New Roman" w:cs="Times New Roman"/>
          <w:sz w:val="24"/>
          <w:szCs w:val="24"/>
          <w:lang w:eastAsia="lt-LT"/>
        </w:rPr>
        <w:t> </w:t>
      </w:r>
      <w:r w:rsidRPr="00F526E1">
        <w:rPr>
          <w:rFonts w:ascii="Times New Roman" w:eastAsia="Times New Roman" w:hAnsi="Times New Roman" w:cs="Times New Roman"/>
          <w:b/>
          <w:bCs/>
          <w:sz w:val="24"/>
          <w:szCs w:val="24"/>
          <w:lang w:eastAsia="lt-LT"/>
        </w:rPr>
        <w:t>Kaip gauti vaiko sveikatos pažymos peržiūros kodą?</w:t>
      </w:r>
      <w:r w:rsidRPr="00F526E1">
        <w:rPr>
          <w:rFonts w:ascii="Times New Roman" w:eastAsia="Times New Roman" w:hAnsi="Times New Roman" w:cs="Times New Roman"/>
          <w:sz w:val="24"/>
          <w:szCs w:val="24"/>
          <w:lang w:eastAsia="lt-LT"/>
        </w:rPr>
        <w:br/>
        <w:t>1. Prisijunkite prie </w:t>
      </w:r>
      <w:hyperlink r:id="rId5" w:history="1">
        <w:r w:rsidRPr="00F526E1">
          <w:rPr>
            <w:rFonts w:ascii="Times New Roman" w:eastAsia="Times New Roman" w:hAnsi="Times New Roman" w:cs="Times New Roman"/>
            <w:color w:val="0000FF"/>
            <w:sz w:val="24"/>
            <w:szCs w:val="24"/>
            <w:u w:val="single"/>
            <w:lang w:eastAsia="lt-LT"/>
          </w:rPr>
          <w:t>www.esveikata.lt</w:t>
        </w:r>
      </w:hyperlink>
      <w:r w:rsidRPr="00F526E1">
        <w:rPr>
          <w:rFonts w:ascii="Times New Roman" w:eastAsia="Times New Roman" w:hAnsi="Times New Roman" w:cs="Times New Roman"/>
          <w:sz w:val="24"/>
          <w:szCs w:val="24"/>
          <w:lang w:eastAsia="lt-LT"/>
        </w:rPr>
        <w:t> portalo. Susipažinkite (uždėkite varnelę) su pacientų, besijungiančių prie ESPBI IS portalo, supažindinimo forma.</w:t>
      </w:r>
      <w:r w:rsidRPr="00F526E1">
        <w:rPr>
          <w:rFonts w:ascii="Times New Roman" w:eastAsia="Times New Roman" w:hAnsi="Times New Roman" w:cs="Times New Roman"/>
          <w:sz w:val="24"/>
          <w:szCs w:val="24"/>
          <w:lang w:eastAsia="lt-LT"/>
        </w:rPr>
        <w:br/>
        <w:t xml:space="preserve">2. Pasirinkite sritį </w:t>
      </w:r>
      <w:r w:rsidRPr="00F526E1">
        <w:rPr>
          <w:rFonts w:ascii="Times New Roman" w:eastAsia="Times New Roman" w:hAnsi="Times New Roman" w:cs="Times New Roman"/>
          <w:b/>
          <w:bCs/>
          <w:sz w:val="24"/>
          <w:szCs w:val="24"/>
          <w:lang w:eastAsia="lt-LT"/>
        </w:rPr>
        <w:t>„Pažymos“.</w:t>
      </w:r>
      <w:r w:rsidRPr="00F526E1">
        <w:rPr>
          <w:rFonts w:ascii="Times New Roman" w:eastAsia="Times New Roman" w:hAnsi="Times New Roman" w:cs="Times New Roman"/>
          <w:sz w:val="24"/>
          <w:szCs w:val="24"/>
          <w:lang w:eastAsia="lt-LT"/>
        </w:rPr>
        <w:br/>
        <w:t xml:space="preserve">3. Atidarykite peržiūros langą </w:t>
      </w:r>
      <w:r w:rsidRPr="00F526E1">
        <w:rPr>
          <w:rFonts w:ascii="Times New Roman" w:eastAsia="Times New Roman" w:hAnsi="Times New Roman" w:cs="Times New Roman"/>
          <w:b/>
          <w:bCs/>
          <w:sz w:val="24"/>
          <w:szCs w:val="24"/>
          <w:lang w:eastAsia="lt-LT"/>
        </w:rPr>
        <w:t>„E027-1 Vaiko sveikatos pažymėjimas“.</w:t>
      </w:r>
      <w:r w:rsidRPr="00F526E1">
        <w:rPr>
          <w:rFonts w:ascii="Times New Roman" w:eastAsia="Times New Roman" w:hAnsi="Times New Roman" w:cs="Times New Roman"/>
          <w:sz w:val="24"/>
          <w:szCs w:val="24"/>
          <w:lang w:eastAsia="lt-LT"/>
        </w:rPr>
        <w:br/>
        <w:t xml:space="preserve">4. Pasirinkite </w:t>
      </w:r>
      <w:r w:rsidRPr="00F526E1">
        <w:rPr>
          <w:rFonts w:ascii="Times New Roman" w:eastAsia="Times New Roman" w:hAnsi="Times New Roman" w:cs="Times New Roman"/>
          <w:b/>
          <w:bCs/>
          <w:sz w:val="24"/>
          <w:szCs w:val="24"/>
          <w:lang w:eastAsia="lt-LT"/>
        </w:rPr>
        <w:t>„Sukurti pažymos peržiūros kodą“.</w:t>
      </w:r>
      <w:r w:rsidRPr="00F526E1">
        <w:rPr>
          <w:rFonts w:ascii="Times New Roman" w:eastAsia="Times New Roman" w:hAnsi="Times New Roman" w:cs="Times New Roman"/>
          <w:sz w:val="24"/>
          <w:szCs w:val="24"/>
          <w:lang w:eastAsia="lt-LT"/>
        </w:rPr>
        <w:br/>
        <w:t xml:space="preserve">5. Pasirinkite </w:t>
      </w:r>
      <w:r w:rsidRPr="00F526E1">
        <w:rPr>
          <w:rFonts w:ascii="Times New Roman" w:eastAsia="Times New Roman" w:hAnsi="Times New Roman" w:cs="Times New Roman"/>
          <w:b/>
          <w:bCs/>
          <w:sz w:val="24"/>
          <w:szCs w:val="24"/>
          <w:lang w:eastAsia="lt-LT"/>
        </w:rPr>
        <w:t>„Tęsti“</w:t>
      </w:r>
      <w:r w:rsidRPr="00F526E1">
        <w:rPr>
          <w:rFonts w:ascii="Times New Roman" w:eastAsia="Times New Roman" w:hAnsi="Times New Roman" w:cs="Times New Roman"/>
          <w:sz w:val="24"/>
          <w:szCs w:val="24"/>
          <w:lang w:eastAsia="lt-LT"/>
        </w:rPr>
        <w:t> veiksmą.</w:t>
      </w:r>
      <w:r w:rsidRPr="00F526E1">
        <w:rPr>
          <w:rFonts w:ascii="Times New Roman" w:eastAsia="Times New Roman" w:hAnsi="Times New Roman" w:cs="Times New Roman"/>
          <w:sz w:val="24"/>
          <w:szCs w:val="24"/>
          <w:lang w:eastAsia="lt-LT"/>
        </w:rPr>
        <w:br/>
        <w:t>Vaizdinė medžiaga: </w:t>
      </w:r>
      <w:hyperlink r:id="rId6" w:history="1">
        <w:r w:rsidRPr="00F526E1">
          <w:rPr>
            <w:rFonts w:ascii="Times New Roman" w:eastAsia="Times New Roman" w:hAnsi="Times New Roman" w:cs="Times New Roman"/>
            <w:color w:val="0000FF"/>
            <w:sz w:val="24"/>
            <w:szCs w:val="24"/>
            <w:u w:val="single"/>
            <w:lang w:eastAsia="lt-LT"/>
          </w:rPr>
          <w:t>https://youtu.be/5J18TuMTgHA</w:t>
        </w:r>
      </w:hyperlink>
      <w:r w:rsidRPr="00F526E1">
        <w:rPr>
          <w:rFonts w:ascii="Times New Roman" w:eastAsia="Times New Roman" w:hAnsi="Times New Roman" w:cs="Times New Roman"/>
          <w:sz w:val="24"/>
          <w:szCs w:val="24"/>
          <w:lang w:eastAsia="lt-LT"/>
        </w:rPr>
        <w:br/>
        <w:t xml:space="preserve">Instrukcija </w:t>
      </w:r>
      <w:hyperlink r:id="rId7" w:history="1">
        <w:r w:rsidRPr="00F526E1">
          <w:rPr>
            <w:rFonts w:ascii="Times New Roman" w:eastAsia="Times New Roman" w:hAnsi="Times New Roman" w:cs="Times New Roman"/>
            <w:color w:val="0000FF"/>
            <w:sz w:val="24"/>
            <w:szCs w:val="24"/>
            <w:u w:val="single"/>
            <w:lang w:eastAsia="lt-LT"/>
          </w:rPr>
          <w:t xml:space="preserve">čia </w:t>
        </w:r>
      </w:hyperlink>
    </w:p>
    <w:p w:rsidR="00F526E1" w:rsidRPr="00F526E1" w:rsidRDefault="00F526E1" w:rsidP="00F526E1">
      <w:pPr>
        <w:spacing w:before="100" w:beforeAutospacing="1" w:after="100" w:afterAutospacing="1" w:line="240" w:lineRule="auto"/>
        <w:rPr>
          <w:rFonts w:ascii="Times New Roman" w:eastAsia="Times New Roman" w:hAnsi="Times New Roman" w:cs="Times New Roman"/>
          <w:sz w:val="24"/>
          <w:szCs w:val="24"/>
          <w:lang w:eastAsia="lt-LT"/>
        </w:rPr>
      </w:pPr>
      <w:r w:rsidRPr="00F526E1">
        <w:rPr>
          <w:rFonts w:ascii="Times New Roman" w:eastAsia="Times New Roman" w:hAnsi="Times New Roman" w:cs="Times New Roman"/>
          <w:b/>
          <w:bCs/>
          <w:sz w:val="24"/>
          <w:szCs w:val="24"/>
          <w:lang w:eastAsia="lt-LT"/>
        </w:rPr>
        <w:t> Kaip peržiūrėti / atsisiųsti vaiko sveikatos pažymėjimą įvedus pažymos peržiūros kodą?</w:t>
      </w:r>
      <w:r w:rsidRPr="00F526E1">
        <w:rPr>
          <w:rFonts w:ascii="Times New Roman" w:eastAsia="Times New Roman" w:hAnsi="Times New Roman" w:cs="Times New Roman"/>
          <w:sz w:val="24"/>
          <w:szCs w:val="24"/>
          <w:lang w:eastAsia="lt-LT"/>
        </w:rPr>
        <w:br/>
        <w:t>1. Prisijunkite prie </w:t>
      </w:r>
      <w:hyperlink r:id="rId8" w:history="1">
        <w:r w:rsidRPr="00F526E1">
          <w:rPr>
            <w:rFonts w:ascii="Times New Roman" w:eastAsia="Times New Roman" w:hAnsi="Times New Roman" w:cs="Times New Roman"/>
            <w:color w:val="0000FF"/>
            <w:sz w:val="24"/>
            <w:szCs w:val="24"/>
            <w:u w:val="single"/>
            <w:lang w:eastAsia="lt-LT"/>
          </w:rPr>
          <w:t>www.esveikata.lt</w:t>
        </w:r>
      </w:hyperlink>
      <w:r w:rsidRPr="00F526E1">
        <w:rPr>
          <w:rFonts w:ascii="Times New Roman" w:eastAsia="Times New Roman" w:hAnsi="Times New Roman" w:cs="Times New Roman"/>
          <w:sz w:val="24"/>
          <w:szCs w:val="24"/>
          <w:lang w:eastAsia="lt-LT"/>
        </w:rPr>
        <w:t> portalo.</w:t>
      </w:r>
      <w:r w:rsidRPr="00F526E1">
        <w:rPr>
          <w:rFonts w:ascii="Times New Roman" w:eastAsia="Times New Roman" w:hAnsi="Times New Roman" w:cs="Times New Roman"/>
          <w:sz w:val="24"/>
          <w:szCs w:val="24"/>
          <w:lang w:eastAsia="lt-LT"/>
        </w:rPr>
        <w:br/>
        <w:t xml:space="preserve">2. Pasirinkite sritį </w:t>
      </w:r>
      <w:r w:rsidRPr="00F526E1">
        <w:rPr>
          <w:rFonts w:ascii="Times New Roman" w:eastAsia="Times New Roman" w:hAnsi="Times New Roman" w:cs="Times New Roman"/>
          <w:b/>
          <w:bCs/>
          <w:sz w:val="24"/>
          <w:szCs w:val="24"/>
          <w:lang w:eastAsia="lt-LT"/>
        </w:rPr>
        <w:t>„Pacientams“.</w:t>
      </w:r>
      <w:r w:rsidRPr="00F526E1">
        <w:rPr>
          <w:rFonts w:ascii="Times New Roman" w:eastAsia="Times New Roman" w:hAnsi="Times New Roman" w:cs="Times New Roman"/>
          <w:sz w:val="24"/>
          <w:szCs w:val="24"/>
          <w:lang w:eastAsia="lt-LT"/>
        </w:rPr>
        <w:br/>
        <w:t xml:space="preserve">3. Paspauskite </w:t>
      </w:r>
      <w:r w:rsidRPr="00F526E1">
        <w:rPr>
          <w:rFonts w:ascii="Times New Roman" w:eastAsia="Times New Roman" w:hAnsi="Times New Roman" w:cs="Times New Roman"/>
          <w:b/>
          <w:bCs/>
          <w:sz w:val="24"/>
          <w:szCs w:val="24"/>
          <w:lang w:eastAsia="lt-LT"/>
        </w:rPr>
        <w:t>„Peržiūrėti pažymą“.</w:t>
      </w:r>
      <w:r w:rsidRPr="00F526E1">
        <w:rPr>
          <w:rFonts w:ascii="Times New Roman" w:eastAsia="Times New Roman" w:hAnsi="Times New Roman" w:cs="Times New Roman"/>
          <w:sz w:val="24"/>
          <w:szCs w:val="24"/>
          <w:lang w:eastAsia="lt-LT"/>
        </w:rPr>
        <w:br/>
        <w:t>4. Langelyje </w:t>
      </w:r>
      <w:r w:rsidRPr="00F526E1">
        <w:rPr>
          <w:rFonts w:ascii="Times New Roman" w:eastAsia="Times New Roman" w:hAnsi="Times New Roman" w:cs="Times New Roman"/>
          <w:b/>
          <w:bCs/>
          <w:sz w:val="24"/>
          <w:szCs w:val="24"/>
          <w:lang w:eastAsia="lt-LT"/>
        </w:rPr>
        <w:t>„Peržiūros kodas“</w:t>
      </w:r>
      <w:r w:rsidRPr="00F526E1">
        <w:rPr>
          <w:rFonts w:ascii="Times New Roman" w:eastAsia="Times New Roman" w:hAnsi="Times New Roman" w:cs="Times New Roman"/>
          <w:sz w:val="24"/>
          <w:szCs w:val="24"/>
          <w:lang w:eastAsia="lt-LT"/>
        </w:rPr>
        <w:t> įveskite vaiko pažymos peržiūros kodą; langelyje </w:t>
      </w:r>
      <w:r w:rsidRPr="00F526E1">
        <w:rPr>
          <w:rFonts w:ascii="Times New Roman" w:eastAsia="Times New Roman" w:hAnsi="Times New Roman" w:cs="Times New Roman"/>
          <w:b/>
          <w:bCs/>
          <w:sz w:val="24"/>
          <w:szCs w:val="24"/>
          <w:lang w:eastAsia="lt-LT"/>
        </w:rPr>
        <w:t>„Asmens gimimo data“</w:t>
      </w:r>
      <w:r w:rsidRPr="00F526E1">
        <w:rPr>
          <w:rFonts w:ascii="Times New Roman" w:eastAsia="Times New Roman" w:hAnsi="Times New Roman" w:cs="Times New Roman"/>
          <w:sz w:val="24"/>
          <w:szCs w:val="24"/>
          <w:lang w:eastAsia="lt-LT"/>
        </w:rPr>
        <w:t> įveskite vaiko, kuriam buvo išrašyta pažyma gimimo datą.</w:t>
      </w:r>
      <w:r w:rsidRPr="00F526E1">
        <w:rPr>
          <w:rFonts w:ascii="Times New Roman" w:eastAsia="Times New Roman" w:hAnsi="Times New Roman" w:cs="Times New Roman"/>
          <w:sz w:val="24"/>
          <w:szCs w:val="24"/>
          <w:lang w:eastAsia="lt-LT"/>
        </w:rPr>
        <w:br/>
        <w:t>5. Paspauskite mygtuką </w:t>
      </w:r>
      <w:r w:rsidRPr="00F526E1">
        <w:rPr>
          <w:rFonts w:ascii="Times New Roman" w:eastAsia="Times New Roman" w:hAnsi="Times New Roman" w:cs="Times New Roman"/>
          <w:b/>
          <w:bCs/>
          <w:sz w:val="24"/>
          <w:szCs w:val="24"/>
          <w:lang w:eastAsia="lt-LT"/>
        </w:rPr>
        <w:t>„Peržiūrėti“.</w:t>
      </w:r>
    </w:p>
    <w:p w:rsidR="00F526E1" w:rsidRPr="00F526E1" w:rsidRDefault="00F526E1" w:rsidP="00F526E1">
      <w:pPr>
        <w:spacing w:before="100" w:beforeAutospacing="1" w:after="100" w:afterAutospacing="1" w:line="240" w:lineRule="auto"/>
        <w:rPr>
          <w:rFonts w:ascii="Times New Roman" w:eastAsia="Times New Roman" w:hAnsi="Times New Roman" w:cs="Times New Roman"/>
          <w:sz w:val="24"/>
          <w:szCs w:val="24"/>
          <w:lang w:eastAsia="lt-LT"/>
        </w:rPr>
      </w:pPr>
      <w:r w:rsidRPr="00F526E1">
        <w:rPr>
          <w:rFonts w:ascii="Times New Roman" w:eastAsia="Times New Roman" w:hAnsi="Times New Roman" w:cs="Times New Roman"/>
          <w:sz w:val="24"/>
          <w:szCs w:val="24"/>
          <w:lang w:eastAsia="lt-LT"/>
        </w:rPr>
        <w:t xml:space="preserve">Parengta pagal: </w:t>
      </w:r>
      <w:hyperlink r:id="rId9" w:history="1">
        <w:r w:rsidRPr="00F526E1">
          <w:rPr>
            <w:rFonts w:ascii="Times New Roman" w:eastAsia="Times New Roman" w:hAnsi="Times New Roman" w:cs="Times New Roman"/>
            <w:color w:val="0000FF"/>
            <w:sz w:val="24"/>
            <w:szCs w:val="24"/>
            <w:u w:val="single"/>
            <w:lang w:eastAsia="lt-LT"/>
          </w:rPr>
          <w:t>http://www.esveikata.lt/kodoGeneravimas</w:t>
        </w:r>
      </w:hyperlink>
      <w:r w:rsidRPr="00F526E1">
        <w:rPr>
          <w:rFonts w:ascii="Times New Roman" w:eastAsia="Times New Roman" w:hAnsi="Times New Roman" w:cs="Times New Roman"/>
          <w:sz w:val="24"/>
          <w:szCs w:val="24"/>
          <w:lang w:eastAsia="lt-LT"/>
        </w:rPr>
        <w:t> </w:t>
      </w:r>
    </w:p>
    <w:p w:rsidR="001926E4" w:rsidRDefault="001926E4" w:rsidP="00F526E1"/>
    <w:sectPr w:rsidR="001926E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6E1"/>
    <w:rsid w:val="001926E4"/>
    <w:rsid w:val="00F526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04136">
      <w:bodyDiv w:val="1"/>
      <w:marLeft w:val="0"/>
      <w:marRight w:val="0"/>
      <w:marTop w:val="0"/>
      <w:marBottom w:val="0"/>
      <w:divBdr>
        <w:top w:val="none" w:sz="0" w:space="0" w:color="auto"/>
        <w:left w:val="none" w:sz="0" w:space="0" w:color="auto"/>
        <w:bottom w:val="none" w:sz="0" w:space="0" w:color="auto"/>
        <w:right w:val="none" w:sz="0" w:space="0" w:color="auto"/>
      </w:divBdr>
      <w:divsChild>
        <w:div w:id="542451632">
          <w:marLeft w:val="0"/>
          <w:marRight w:val="0"/>
          <w:marTop w:val="0"/>
          <w:marBottom w:val="0"/>
          <w:divBdr>
            <w:top w:val="none" w:sz="0" w:space="0" w:color="auto"/>
            <w:left w:val="none" w:sz="0" w:space="0" w:color="auto"/>
            <w:bottom w:val="none" w:sz="0" w:space="0" w:color="auto"/>
            <w:right w:val="none" w:sz="0" w:space="0" w:color="auto"/>
          </w:divBdr>
        </w:div>
        <w:div w:id="715592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veikata.lt/" TargetMode="External"/><Relationship Id="rId3" Type="http://schemas.openxmlformats.org/officeDocument/2006/relationships/settings" Target="settings.xml"/><Relationship Id="rId7" Type="http://schemas.openxmlformats.org/officeDocument/2006/relationships/hyperlink" Target="https://www.birzai.lt/get_file.php?file=bHB0b3oyYlljTnhzbVhDWmxXT1RwV1pnYWFWbGwyREpaS0JxcE15ZVp0bHRhR25kbHN4c3k1bWthNVdacDVablpKZHBvV3FrWThoa2IyWnJ6SEJzbjJobmx0WnN5bXJJWjNPZWU4ZVZscUdXb1c1bFlhdG8yR2lpbUszTXEybmFtNkprazJYY2I4T1pvWjZid3FQSVpXeWthYTVsbldqTWFLSmttWjZ0Wk5XYnJKYVRidFpxdzJiOWFlNlJyWnVsYlBXZnoyU2laOHhvcEdxbnpHWmwxcHVlYU5ocEsyd2dtYUdlOVpiZnc2cHJvSnlyYVdXV3ptT21hcHpJJTJGWmZyYlpoa3hadVVhZEpubkhHV21XJTJCYmM1byUzR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5J18TuMTgHA" TargetMode="External"/><Relationship Id="rId11" Type="http://schemas.openxmlformats.org/officeDocument/2006/relationships/theme" Target="theme/theme1.xml"/><Relationship Id="rId5" Type="http://schemas.openxmlformats.org/officeDocument/2006/relationships/hyperlink" Target="http://www.esveikata.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veikata.lt/kodoGeneravima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1796</Words>
  <Characters>1025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cp:revision>
  <cp:lastPrinted>2019-11-14T07:36:00Z</cp:lastPrinted>
  <dcterms:created xsi:type="dcterms:W3CDTF">2019-11-14T07:35:00Z</dcterms:created>
  <dcterms:modified xsi:type="dcterms:W3CDTF">2019-11-14T07:37:00Z</dcterms:modified>
</cp:coreProperties>
</file>